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7764" w:rsidRPr="00BD48C3" w:rsidRDefault="00117764" w:rsidP="00BD48C3">
      <w:pPr>
        <w:jc w:val="center"/>
        <w:rPr>
          <w:sz w:val="44"/>
          <w:szCs w:val="44"/>
        </w:rPr>
      </w:pPr>
      <w:bookmarkStart w:id="0" w:name="_Toc23140"/>
      <w:r w:rsidRPr="00BD48C3">
        <w:rPr>
          <w:rFonts w:hint="eastAsia"/>
          <w:sz w:val="44"/>
          <w:szCs w:val="44"/>
        </w:rPr>
        <w:t>海南煜峰实业发展有限公司</w:t>
      </w:r>
      <w:bookmarkEnd w:id="0"/>
      <w:r w:rsidRPr="00BD48C3">
        <w:rPr>
          <w:rFonts w:hint="eastAsia"/>
          <w:sz w:val="44"/>
          <w:szCs w:val="44"/>
        </w:rPr>
        <w:t>招聘信息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63"/>
        <w:gridCol w:w="1024"/>
        <w:gridCol w:w="1392"/>
        <w:gridCol w:w="513"/>
        <w:gridCol w:w="426"/>
        <w:gridCol w:w="431"/>
        <w:gridCol w:w="1177"/>
        <w:gridCol w:w="103"/>
        <w:gridCol w:w="2438"/>
      </w:tblGrid>
      <w:tr w:rsidR="00117764">
        <w:trPr>
          <w:trHeight w:val="794"/>
          <w:jc w:val="center"/>
        </w:trPr>
        <w:tc>
          <w:tcPr>
            <w:tcW w:w="1763" w:type="dxa"/>
            <w:tcBorders>
              <w:top w:val="single" w:sz="12" w:space="0" w:color="000000"/>
            </w:tcBorders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Cs w:val="21"/>
              </w:rPr>
              <w:t>公司名称</w:t>
            </w:r>
          </w:p>
        </w:tc>
        <w:tc>
          <w:tcPr>
            <w:tcW w:w="7504" w:type="dxa"/>
            <w:gridSpan w:val="8"/>
            <w:tcBorders>
              <w:top w:val="single" w:sz="12" w:space="0" w:color="000000"/>
            </w:tcBorders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海南煜峰实业发展有限公司</w:t>
            </w:r>
          </w:p>
        </w:tc>
      </w:tr>
      <w:tr w:rsidR="00117764">
        <w:trPr>
          <w:trHeight w:val="794"/>
          <w:jc w:val="center"/>
        </w:trPr>
        <w:tc>
          <w:tcPr>
            <w:tcW w:w="1763" w:type="dxa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注册地址</w:t>
            </w:r>
          </w:p>
        </w:tc>
        <w:tc>
          <w:tcPr>
            <w:tcW w:w="3786" w:type="dxa"/>
            <w:gridSpan w:val="5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海南省三亚市河东区凤凰路海韵假日休闲公寓</w:t>
            </w:r>
            <w:r>
              <w:rPr>
                <w:rFonts w:ascii="宋体" w:hAnsi="宋体" w:cs="宋体"/>
                <w:sz w:val="26"/>
                <w:szCs w:val="26"/>
              </w:rPr>
              <w:t>4#207</w:t>
            </w:r>
            <w:r>
              <w:rPr>
                <w:rFonts w:ascii="宋体" w:hAnsi="宋体" w:cs="宋体" w:hint="eastAsia"/>
                <w:sz w:val="26"/>
                <w:szCs w:val="26"/>
              </w:rPr>
              <w:t>房</w:t>
            </w:r>
          </w:p>
        </w:tc>
        <w:tc>
          <w:tcPr>
            <w:tcW w:w="1177" w:type="dxa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邮政编码</w:t>
            </w:r>
          </w:p>
        </w:tc>
        <w:tc>
          <w:tcPr>
            <w:tcW w:w="2541" w:type="dxa"/>
            <w:gridSpan w:val="2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572000</w:t>
            </w:r>
          </w:p>
        </w:tc>
      </w:tr>
      <w:tr w:rsidR="00117764">
        <w:trPr>
          <w:trHeight w:val="794"/>
          <w:jc w:val="center"/>
        </w:trPr>
        <w:tc>
          <w:tcPr>
            <w:tcW w:w="1763" w:type="dxa"/>
            <w:vMerge w:val="restart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联系方式</w:t>
            </w:r>
          </w:p>
        </w:tc>
        <w:tc>
          <w:tcPr>
            <w:tcW w:w="1024" w:type="dxa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Cs w:val="21"/>
              </w:rPr>
              <w:t>联系人</w:t>
            </w:r>
          </w:p>
        </w:tc>
        <w:tc>
          <w:tcPr>
            <w:tcW w:w="2762" w:type="dxa"/>
            <w:gridSpan w:val="4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黄晓军</w:t>
            </w:r>
          </w:p>
        </w:tc>
        <w:tc>
          <w:tcPr>
            <w:tcW w:w="1177" w:type="dxa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Cs w:val="21"/>
              </w:rPr>
              <w:t>电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话</w:t>
            </w:r>
          </w:p>
        </w:tc>
        <w:tc>
          <w:tcPr>
            <w:tcW w:w="2541" w:type="dxa"/>
            <w:gridSpan w:val="2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0898-88348188</w:t>
            </w:r>
          </w:p>
        </w:tc>
      </w:tr>
      <w:tr w:rsidR="00117764">
        <w:trPr>
          <w:trHeight w:val="794"/>
          <w:jc w:val="center"/>
        </w:trPr>
        <w:tc>
          <w:tcPr>
            <w:tcW w:w="1763" w:type="dxa"/>
            <w:vMerge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1024" w:type="dxa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Cs w:val="21"/>
              </w:rPr>
              <w:t>邮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箱</w:t>
            </w:r>
          </w:p>
        </w:tc>
        <w:tc>
          <w:tcPr>
            <w:tcW w:w="2762" w:type="dxa"/>
            <w:gridSpan w:val="4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xinhaoli@163. com</w:t>
            </w:r>
          </w:p>
        </w:tc>
        <w:tc>
          <w:tcPr>
            <w:tcW w:w="1177" w:type="dxa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Cs w:val="21"/>
              </w:rPr>
              <w:t>网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址</w:t>
            </w:r>
          </w:p>
        </w:tc>
        <w:tc>
          <w:tcPr>
            <w:tcW w:w="2541" w:type="dxa"/>
            <w:gridSpan w:val="2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</w:p>
        </w:tc>
      </w:tr>
      <w:tr w:rsidR="00117764">
        <w:trPr>
          <w:trHeight w:val="794"/>
          <w:jc w:val="center"/>
        </w:trPr>
        <w:tc>
          <w:tcPr>
            <w:tcW w:w="1763" w:type="dxa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组织结构</w:t>
            </w:r>
          </w:p>
        </w:tc>
        <w:tc>
          <w:tcPr>
            <w:tcW w:w="7504" w:type="dxa"/>
            <w:gridSpan w:val="8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总经理</w:t>
            </w:r>
            <w:r>
              <w:rPr>
                <w:rFonts w:ascii="宋体" w:cs="宋体"/>
                <w:sz w:val="26"/>
                <w:szCs w:val="26"/>
              </w:rPr>
              <w:t>-</w:t>
            </w:r>
            <w:r>
              <w:rPr>
                <w:rFonts w:ascii="宋体" w:hAnsi="宋体" w:cs="宋体" w:hint="eastAsia"/>
                <w:sz w:val="26"/>
                <w:szCs w:val="26"/>
              </w:rPr>
              <w:t>技术部</w:t>
            </w:r>
            <w:r>
              <w:rPr>
                <w:rFonts w:ascii="宋体" w:cs="宋体"/>
                <w:sz w:val="26"/>
                <w:szCs w:val="26"/>
              </w:rPr>
              <w:t>-</w:t>
            </w:r>
            <w:r>
              <w:rPr>
                <w:rFonts w:ascii="宋体" w:hAnsi="宋体" w:cs="宋体" w:hint="eastAsia"/>
                <w:sz w:val="26"/>
                <w:szCs w:val="26"/>
              </w:rPr>
              <w:t>生产部</w:t>
            </w:r>
            <w:r>
              <w:rPr>
                <w:rFonts w:ascii="宋体" w:cs="宋体"/>
                <w:sz w:val="26"/>
                <w:szCs w:val="26"/>
              </w:rPr>
              <w:t>-</w:t>
            </w:r>
            <w:r>
              <w:rPr>
                <w:rFonts w:ascii="宋体" w:hAnsi="宋体" w:cs="宋体" w:hint="eastAsia"/>
                <w:sz w:val="26"/>
                <w:szCs w:val="26"/>
              </w:rPr>
              <w:t>销售部</w:t>
            </w:r>
            <w:r>
              <w:rPr>
                <w:rFonts w:ascii="宋体" w:cs="宋体"/>
                <w:sz w:val="26"/>
                <w:szCs w:val="26"/>
              </w:rPr>
              <w:t>-</w:t>
            </w:r>
            <w:r>
              <w:rPr>
                <w:rFonts w:ascii="宋体" w:hAnsi="宋体" w:cs="宋体" w:hint="eastAsia"/>
                <w:sz w:val="26"/>
                <w:szCs w:val="26"/>
              </w:rPr>
              <w:t>财务</w:t>
            </w:r>
            <w:r>
              <w:rPr>
                <w:rFonts w:ascii="宋体" w:cs="宋体"/>
                <w:sz w:val="26"/>
                <w:szCs w:val="26"/>
              </w:rPr>
              <w:t>-</w:t>
            </w:r>
            <w:r>
              <w:rPr>
                <w:rFonts w:ascii="宋体" w:hAnsi="宋体" w:cs="宋体" w:hint="eastAsia"/>
                <w:sz w:val="26"/>
                <w:szCs w:val="26"/>
              </w:rPr>
              <w:t>配电组</w:t>
            </w:r>
            <w:r>
              <w:rPr>
                <w:rFonts w:ascii="宋体" w:cs="宋体"/>
                <w:sz w:val="26"/>
                <w:szCs w:val="26"/>
              </w:rPr>
              <w:t>-</w:t>
            </w:r>
            <w:r>
              <w:rPr>
                <w:rFonts w:ascii="宋体" w:hAnsi="宋体" w:cs="宋体" w:hint="eastAsia"/>
                <w:sz w:val="26"/>
                <w:szCs w:val="26"/>
              </w:rPr>
              <w:t>板金</w:t>
            </w:r>
            <w:r>
              <w:rPr>
                <w:rFonts w:ascii="宋体" w:cs="宋体"/>
                <w:sz w:val="26"/>
                <w:szCs w:val="26"/>
              </w:rPr>
              <w:t>-</w:t>
            </w:r>
            <w:r>
              <w:rPr>
                <w:rFonts w:ascii="宋体" w:hAnsi="宋体" w:cs="宋体" w:hint="eastAsia"/>
                <w:sz w:val="26"/>
                <w:szCs w:val="26"/>
              </w:rPr>
              <w:t>工程送电组</w:t>
            </w:r>
          </w:p>
        </w:tc>
      </w:tr>
      <w:tr w:rsidR="00117764">
        <w:trPr>
          <w:trHeight w:val="794"/>
          <w:jc w:val="center"/>
        </w:trPr>
        <w:tc>
          <w:tcPr>
            <w:tcW w:w="1763" w:type="dxa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法定代表人</w:t>
            </w:r>
          </w:p>
        </w:tc>
        <w:tc>
          <w:tcPr>
            <w:tcW w:w="1024" w:type="dxa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姓名</w:t>
            </w:r>
          </w:p>
        </w:tc>
        <w:tc>
          <w:tcPr>
            <w:tcW w:w="1905" w:type="dxa"/>
            <w:gridSpan w:val="2"/>
            <w:tcBorders>
              <w:right w:val="single" w:sz="4" w:space="0" w:color="auto"/>
            </w:tcBorders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黄晓军</w:t>
            </w:r>
          </w:p>
        </w:tc>
        <w:tc>
          <w:tcPr>
            <w:tcW w:w="2034" w:type="dxa"/>
            <w:gridSpan w:val="3"/>
            <w:tcBorders>
              <w:left w:val="single" w:sz="4" w:space="0" w:color="auto"/>
            </w:tcBorders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技术职称</w:t>
            </w:r>
          </w:p>
        </w:tc>
        <w:tc>
          <w:tcPr>
            <w:tcW w:w="2541" w:type="dxa"/>
            <w:gridSpan w:val="2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总经理</w:t>
            </w:r>
          </w:p>
        </w:tc>
      </w:tr>
      <w:tr w:rsidR="00117764">
        <w:trPr>
          <w:trHeight w:val="794"/>
          <w:jc w:val="center"/>
        </w:trPr>
        <w:tc>
          <w:tcPr>
            <w:tcW w:w="1763" w:type="dxa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技术负责人</w:t>
            </w:r>
          </w:p>
        </w:tc>
        <w:tc>
          <w:tcPr>
            <w:tcW w:w="1024" w:type="dxa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姓名</w:t>
            </w:r>
          </w:p>
        </w:tc>
        <w:tc>
          <w:tcPr>
            <w:tcW w:w="1905" w:type="dxa"/>
            <w:gridSpan w:val="2"/>
            <w:tcBorders>
              <w:right w:val="single" w:sz="4" w:space="0" w:color="auto"/>
            </w:tcBorders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简胜财</w:t>
            </w:r>
          </w:p>
        </w:tc>
        <w:tc>
          <w:tcPr>
            <w:tcW w:w="2034" w:type="dxa"/>
            <w:gridSpan w:val="3"/>
            <w:tcBorders>
              <w:left w:val="single" w:sz="4" w:space="0" w:color="auto"/>
            </w:tcBorders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技术职称</w:t>
            </w:r>
          </w:p>
        </w:tc>
        <w:tc>
          <w:tcPr>
            <w:tcW w:w="2541" w:type="dxa"/>
            <w:gridSpan w:val="2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总工</w:t>
            </w:r>
          </w:p>
        </w:tc>
      </w:tr>
      <w:tr w:rsidR="00117764">
        <w:trPr>
          <w:trHeight w:val="794"/>
          <w:jc w:val="center"/>
        </w:trPr>
        <w:tc>
          <w:tcPr>
            <w:tcW w:w="1763" w:type="dxa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成立时间</w:t>
            </w:r>
          </w:p>
        </w:tc>
        <w:tc>
          <w:tcPr>
            <w:tcW w:w="2416" w:type="dxa"/>
            <w:gridSpan w:val="2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2009</w:t>
            </w:r>
            <w:r>
              <w:rPr>
                <w:rFonts w:ascii="宋体" w:hAnsi="宋体" w:cs="宋体" w:hint="eastAsia"/>
                <w:sz w:val="26"/>
                <w:szCs w:val="26"/>
              </w:rPr>
              <w:t>年</w:t>
            </w:r>
            <w:r>
              <w:rPr>
                <w:rFonts w:ascii="宋体" w:hAnsi="宋体" w:cs="宋体"/>
                <w:sz w:val="26"/>
                <w:szCs w:val="26"/>
              </w:rPr>
              <w:t>6</w:t>
            </w:r>
            <w:r>
              <w:rPr>
                <w:rFonts w:ascii="宋体" w:hAnsi="宋体" w:cs="宋体" w:hint="eastAsia"/>
                <w:sz w:val="26"/>
                <w:szCs w:val="26"/>
              </w:rPr>
              <w:t>月</w:t>
            </w:r>
            <w:r>
              <w:rPr>
                <w:rFonts w:ascii="宋体" w:hAnsi="宋体" w:cs="宋体"/>
                <w:sz w:val="26"/>
                <w:szCs w:val="26"/>
              </w:rPr>
              <w:t>8</w:t>
            </w:r>
            <w:r>
              <w:rPr>
                <w:rFonts w:ascii="宋体" w:hAnsi="宋体" w:cs="宋体" w:hint="eastAsia"/>
                <w:sz w:val="26"/>
                <w:szCs w:val="26"/>
              </w:rPr>
              <w:t>日</w:t>
            </w:r>
          </w:p>
        </w:tc>
        <w:tc>
          <w:tcPr>
            <w:tcW w:w="5088" w:type="dxa"/>
            <w:gridSpan w:val="6"/>
            <w:vAlign w:val="center"/>
          </w:tcPr>
          <w:p w:rsidR="00117764" w:rsidRDefault="00117764" w:rsidP="001336BC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员工总人数：</w:t>
            </w:r>
            <w:r>
              <w:rPr>
                <w:rFonts w:ascii="宋体" w:hAnsi="宋体" w:cs="宋体"/>
                <w:sz w:val="26"/>
                <w:szCs w:val="26"/>
              </w:rPr>
              <w:t>10</w:t>
            </w:r>
            <w:r>
              <w:rPr>
                <w:rFonts w:ascii="宋体" w:cs="宋体"/>
                <w:sz w:val="26"/>
                <w:szCs w:val="26"/>
              </w:rPr>
              <w:t>0</w:t>
            </w:r>
            <w:r>
              <w:rPr>
                <w:rFonts w:ascii="宋体" w:hAnsi="宋体" w:cs="宋体" w:hint="eastAsia"/>
                <w:sz w:val="26"/>
                <w:szCs w:val="26"/>
              </w:rPr>
              <w:t>人</w:t>
            </w:r>
          </w:p>
        </w:tc>
      </w:tr>
      <w:tr w:rsidR="00117764">
        <w:trPr>
          <w:trHeight w:val="794"/>
          <w:jc w:val="center"/>
        </w:trPr>
        <w:tc>
          <w:tcPr>
            <w:tcW w:w="1763" w:type="dxa"/>
            <w:vMerge w:val="restart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企业资质等级</w:t>
            </w:r>
          </w:p>
        </w:tc>
        <w:tc>
          <w:tcPr>
            <w:tcW w:w="2416" w:type="dxa"/>
            <w:gridSpan w:val="2"/>
            <w:vMerge w:val="restart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承装、承修类五级</w:t>
            </w:r>
          </w:p>
        </w:tc>
        <w:tc>
          <w:tcPr>
            <w:tcW w:w="939" w:type="dxa"/>
            <w:gridSpan w:val="2"/>
            <w:vMerge w:val="restart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其中</w:t>
            </w:r>
          </w:p>
        </w:tc>
        <w:tc>
          <w:tcPr>
            <w:tcW w:w="1711" w:type="dxa"/>
            <w:gridSpan w:val="3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Cs w:val="21"/>
              </w:rPr>
              <w:t>项目经理</w:t>
            </w:r>
          </w:p>
        </w:tc>
        <w:tc>
          <w:tcPr>
            <w:tcW w:w="2438" w:type="dxa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符星君</w:t>
            </w:r>
          </w:p>
        </w:tc>
      </w:tr>
      <w:tr w:rsidR="00117764">
        <w:trPr>
          <w:trHeight w:val="794"/>
          <w:jc w:val="center"/>
        </w:trPr>
        <w:tc>
          <w:tcPr>
            <w:tcW w:w="1763" w:type="dxa"/>
            <w:vMerge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2416" w:type="dxa"/>
            <w:gridSpan w:val="2"/>
            <w:vMerge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939" w:type="dxa"/>
            <w:gridSpan w:val="2"/>
            <w:vMerge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1711" w:type="dxa"/>
            <w:gridSpan w:val="3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Cs w:val="21"/>
              </w:rPr>
              <w:t>高级职称人员</w:t>
            </w:r>
          </w:p>
        </w:tc>
        <w:tc>
          <w:tcPr>
            <w:tcW w:w="2438" w:type="dxa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5</w:t>
            </w:r>
          </w:p>
        </w:tc>
      </w:tr>
      <w:tr w:rsidR="00117764">
        <w:trPr>
          <w:trHeight w:val="794"/>
          <w:jc w:val="center"/>
        </w:trPr>
        <w:tc>
          <w:tcPr>
            <w:tcW w:w="1763" w:type="dxa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注册资金</w:t>
            </w:r>
          </w:p>
        </w:tc>
        <w:tc>
          <w:tcPr>
            <w:tcW w:w="2416" w:type="dxa"/>
            <w:gridSpan w:val="2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人民币</w:t>
            </w:r>
            <w:r>
              <w:rPr>
                <w:rFonts w:ascii="宋体" w:hAnsi="宋体" w:cs="宋体"/>
                <w:sz w:val="26"/>
                <w:szCs w:val="26"/>
              </w:rPr>
              <w:t>1000</w:t>
            </w:r>
            <w:r>
              <w:rPr>
                <w:rFonts w:ascii="宋体" w:hAnsi="宋体" w:cs="宋体" w:hint="eastAsia"/>
                <w:sz w:val="26"/>
                <w:szCs w:val="26"/>
              </w:rPr>
              <w:t>万元</w:t>
            </w:r>
          </w:p>
        </w:tc>
        <w:tc>
          <w:tcPr>
            <w:tcW w:w="939" w:type="dxa"/>
            <w:gridSpan w:val="2"/>
            <w:vMerge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1711" w:type="dxa"/>
            <w:gridSpan w:val="3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Cs w:val="21"/>
              </w:rPr>
              <w:t>中级职称人员</w:t>
            </w:r>
          </w:p>
        </w:tc>
        <w:tc>
          <w:tcPr>
            <w:tcW w:w="2438" w:type="dxa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5</w:t>
            </w:r>
          </w:p>
        </w:tc>
      </w:tr>
      <w:tr w:rsidR="00117764">
        <w:trPr>
          <w:trHeight w:val="794"/>
          <w:jc w:val="center"/>
        </w:trPr>
        <w:tc>
          <w:tcPr>
            <w:tcW w:w="1763" w:type="dxa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开户银行</w:t>
            </w:r>
          </w:p>
        </w:tc>
        <w:tc>
          <w:tcPr>
            <w:tcW w:w="2416" w:type="dxa"/>
            <w:gridSpan w:val="2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三亚农商银行营业部</w:t>
            </w:r>
          </w:p>
        </w:tc>
        <w:tc>
          <w:tcPr>
            <w:tcW w:w="939" w:type="dxa"/>
            <w:gridSpan w:val="2"/>
            <w:vMerge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1711" w:type="dxa"/>
            <w:gridSpan w:val="3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Cs w:val="21"/>
              </w:rPr>
              <w:t>初级职称人员</w:t>
            </w:r>
          </w:p>
        </w:tc>
        <w:tc>
          <w:tcPr>
            <w:tcW w:w="2438" w:type="dxa"/>
            <w:vAlign w:val="center"/>
          </w:tcPr>
          <w:p w:rsidR="00117764" w:rsidRDefault="00117764" w:rsidP="0022744B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15</w:t>
            </w:r>
          </w:p>
        </w:tc>
      </w:tr>
      <w:tr w:rsidR="00117764">
        <w:trPr>
          <w:trHeight w:val="794"/>
          <w:jc w:val="center"/>
        </w:trPr>
        <w:tc>
          <w:tcPr>
            <w:tcW w:w="1763" w:type="dxa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账号</w:t>
            </w:r>
          </w:p>
        </w:tc>
        <w:tc>
          <w:tcPr>
            <w:tcW w:w="2416" w:type="dxa"/>
            <w:gridSpan w:val="2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1005688800000153</w:t>
            </w:r>
          </w:p>
        </w:tc>
        <w:tc>
          <w:tcPr>
            <w:tcW w:w="939" w:type="dxa"/>
            <w:gridSpan w:val="2"/>
            <w:vMerge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1711" w:type="dxa"/>
            <w:gridSpan w:val="3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Cs w:val="21"/>
              </w:rPr>
              <w:t>技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工</w:t>
            </w:r>
          </w:p>
        </w:tc>
        <w:tc>
          <w:tcPr>
            <w:tcW w:w="2438" w:type="dxa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80</w:t>
            </w:r>
          </w:p>
        </w:tc>
      </w:tr>
      <w:tr w:rsidR="00117764">
        <w:trPr>
          <w:trHeight w:val="794"/>
          <w:jc w:val="center"/>
        </w:trPr>
        <w:tc>
          <w:tcPr>
            <w:tcW w:w="1763" w:type="dxa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经营范围</w:t>
            </w:r>
          </w:p>
        </w:tc>
        <w:tc>
          <w:tcPr>
            <w:tcW w:w="7504" w:type="dxa"/>
            <w:gridSpan w:val="8"/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电力工程安装、电力设备维修。</w:t>
            </w:r>
          </w:p>
        </w:tc>
      </w:tr>
      <w:tr w:rsidR="00117764">
        <w:trPr>
          <w:trHeight w:val="794"/>
          <w:jc w:val="center"/>
        </w:trPr>
        <w:tc>
          <w:tcPr>
            <w:tcW w:w="1763" w:type="dxa"/>
            <w:tcBorders>
              <w:bottom w:val="single" w:sz="12" w:space="0" w:color="000000"/>
            </w:tcBorders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备注</w:t>
            </w:r>
          </w:p>
        </w:tc>
        <w:tc>
          <w:tcPr>
            <w:tcW w:w="7504" w:type="dxa"/>
            <w:gridSpan w:val="8"/>
            <w:tcBorders>
              <w:bottom w:val="single" w:sz="12" w:space="0" w:color="000000"/>
            </w:tcBorders>
            <w:vAlign w:val="center"/>
          </w:tcPr>
          <w:p w:rsidR="00117764" w:rsidRDefault="00117764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公司已于</w:t>
            </w:r>
            <w:r>
              <w:rPr>
                <w:rFonts w:ascii="宋体" w:hAnsi="宋体" w:cs="宋体"/>
                <w:sz w:val="26"/>
                <w:szCs w:val="26"/>
              </w:rPr>
              <w:t>2014</w:t>
            </w:r>
            <w:r>
              <w:rPr>
                <w:rFonts w:ascii="宋体" w:hAnsi="宋体" w:cs="宋体" w:hint="eastAsia"/>
                <w:sz w:val="26"/>
                <w:szCs w:val="26"/>
              </w:rPr>
              <w:t>年</w:t>
            </w:r>
            <w:r>
              <w:rPr>
                <w:rFonts w:ascii="宋体" w:hAnsi="宋体" w:cs="宋体"/>
                <w:sz w:val="26"/>
                <w:szCs w:val="26"/>
              </w:rPr>
              <w:t>12</w:t>
            </w:r>
            <w:r>
              <w:rPr>
                <w:rFonts w:ascii="宋体" w:hAnsi="宋体" w:cs="宋体" w:hint="eastAsia"/>
                <w:sz w:val="26"/>
                <w:szCs w:val="26"/>
              </w:rPr>
              <w:t>月获得三级《送变电工程专业承包企业资质》</w:t>
            </w:r>
          </w:p>
        </w:tc>
      </w:tr>
    </w:tbl>
    <w:p w:rsidR="00117764" w:rsidRDefault="00117764">
      <w:pPr>
        <w:pStyle w:val="Heading2"/>
        <w:rPr>
          <w:rFonts w:ascii="宋体" w:cs="宋体"/>
        </w:rPr>
      </w:pPr>
      <w:bookmarkStart w:id="1" w:name="_Toc15164"/>
      <w:bookmarkStart w:id="2" w:name="_Toc836"/>
      <w:r>
        <w:rPr>
          <w:rFonts w:ascii="宋体" w:hAnsi="宋体" w:cs="宋体" w:hint="eastAsia"/>
        </w:rPr>
        <w:t>附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：公司简介</w:t>
      </w:r>
      <w:bookmarkEnd w:id="1"/>
    </w:p>
    <w:p w:rsidR="00117764" w:rsidRDefault="00117764">
      <w:pPr>
        <w:pStyle w:val="p0"/>
        <w:spacing w:line="500" w:lineRule="exact"/>
        <w:rPr>
          <w:rFonts w:ascii="宋体" w:cs="宋体"/>
          <w:sz w:val="26"/>
          <w:szCs w:val="26"/>
        </w:rPr>
      </w:pPr>
      <w:r>
        <w:rPr>
          <w:rFonts w:ascii="宋体" w:hAnsi="宋体" w:cs="宋体"/>
          <w:sz w:val="26"/>
          <w:szCs w:val="26"/>
        </w:rPr>
        <w:t xml:space="preserve">    </w:t>
      </w:r>
      <w:r>
        <w:rPr>
          <w:rFonts w:ascii="宋体" w:hAnsi="宋体" w:cs="宋体" w:hint="eastAsia"/>
          <w:sz w:val="26"/>
          <w:szCs w:val="26"/>
        </w:rPr>
        <w:t>海南煜峰实业发展有限公司成立于二</w:t>
      </w:r>
      <w:r>
        <w:rPr>
          <w:rFonts w:ascii="宋体" w:cs="宋体"/>
          <w:sz w:val="26"/>
          <w:szCs w:val="26"/>
        </w:rPr>
        <w:t>00</w:t>
      </w:r>
      <w:r>
        <w:rPr>
          <w:rFonts w:ascii="宋体" w:hAnsi="宋体" w:cs="宋体" w:hint="eastAsia"/>
          <w:sz w:val="26"/>
          <w:szCs w:val="26"/>
        </w:rPr>
        <w:t>九年六月八日，位于中国最南端的滨海城市</w:t>
      </w:r>
      <w:r>
        <w:rPr>
          <w:rFonts w:ascii="宋体" w:hAnsi="宋体" w:cs="宋体"/>
          <w:sz w:val="26"/>
          <w:szCs w:val="26"/>
        </w:rPr>
        <w:t>—</w:t>
      </w:r>
      <w:r>
        <w:rPr>
          <w:rFonts w:ascii="宋体" w:hAnsi="宋体" w:cs="宋体" w:hint="eastAsia"/>
          <w:sz w:val="26"/>
          <w:szCs w:val="26"/>
        </w:rPr>
        <w:t>海南省三亚市，注册资金为人民币壹仟万元，公司主要经营的业务有电力工程安装及商务资料咨询和防腐工程等。并已于</w:t>
      </w:r>
      <w:r>
        <w:rPr>
          <w:rFonts w:ascii="宋体" w:hAnsi="宋体" w:cs="宋体"/>
          <w:sz w:val="26"/>
          <w:szCs w:val="26"/>
        </w:rPr>
        <w:t>2011</w:t>
      </w:r>
      <w:r>
        <w:rPr>
          <w:rFonts w:ascii="宋体" w:hAnsi="宋体" w:cs="宋体" w:hint="eastAsia"/>
          <w:sz w:val="26"/>
          <w:szCs w:val="26"/>
        </w:rPr>
        <w:t>年</w:t>
      </w:r>
      <w:r>
        <w:rPr>
          <w:rFonts w:ascii="宋体" w:hAnsi="宋体" w:cs="宋体"/>
          <w:sz w:val="26"/>
          <w:szCs w:val="26"/>
        </w:rPr>
        <w:t>3</w:t>
      </w:r>
      <w:r>
        <w:rPr>
          <w:rFonts w:ascii="宋体" w:hAnsi="宋体" w:cs="宋体" w:hint="eastAsia"/>
          <w:sz w:val="26"/>
          <w:szCs w:val="26"/>
        </w:rPr>
        <w:t>月获得五级承装、承修类《承装（修、试）电力设施许可证》、</w:t>
      </w:r>
      <w:r>
        <w:rPr>
          <w:rFonts w:ascii="宋体" w:hAnsi="宋体" w:cs="宋体"/>
          <w:sz w:val="26"/>
          <w:szCs w:val="26"/>
        </w:rPr>
        <w:t>2014</w:t>
      </w:r>
      <w:r>
        <w:rPr>
          <w:rFonts w:ascii="宋体" w:hAnsi="宋体" w:cs="宋体" w:hint="eastAsia"/>
          <w:sz w:val="26"/>
          <w:szCs w:val="26"/>
        </w:rPr>
        <w:t>年</w:t>
      </w:r>
      <w:r>
        <w:rPr>
          <w:rFonts w:ascii="宋体" w:hAnsi="宋体" w:cs="宋体"/>
          <w:sz w:val="26"/>
          <w:szCs w:val="26"/>
        </w:rPr>
        <w:t>12</w:t>
      </w:r>
      <w:r>
        <w:rPr>
          <w:rFonts w:ascii="宋体" w:hAnsi="宋体" w:cs="宋体" w:hint="eastAsia"/>
          <w:sz w:val="26"/>
          <w:szCs w:val="26"/>
        </w:rPr>
        <w:t>月获得三级《送变电工程专业承包企业》资质等资质证书、</w:t>
      </w:r>
      <w:r>
        <w:rPr>
          <w:rFonts w:ascii="宋体" w:hAnsi="宋体" w:cs="宋体"/>
          <w:sz w:val="26"/>
          <w:szCs w:val="26"/>
        </w:rPr>
        <w:t>2015</w:t>
      </w:r>
      <w:r>
        <w:rPr>
          <w:rFonts w:ascii="宋体" w:hAnsi="宋体" w:cs="宋体" w:hint="eastAsia"/>
          <w:sz w:val="26"/>
          <w:szCs w:val="26"/>
        </w:rPr>
        <w:t>年</w:t>
      </w:r>
      <w:r>
        <w:rPr>
          <w:rFonts w:ascii="宋体" w:hAnsi="宋体" w:cs="宋体"/>
          <w:sz w:val="26"/>
          <w:szCs w:val="26"/>
        </w:rPr>
        <w:t>5</w:t>
      </w:r>
      <w:r>
        <w:rPr>
          <w:rFonts w:ascii="宋体" w:hAnsi="宋体" w:cs="宋体" w:hint="eastAsia"/>
          <w:sz w:val="26"/>
          <w:szCs w:val="26"/>
        </w:rPr>
        <w:t>月获得《安全生产考核证书》等资质证书。</w:t>
      </w:r>
    </w:p>
    <w:p w:rsidR="00117764" w:rsidRDefault="00117764">
      <w:pPr>
        <w:pStyle w:val="p0"/>
        <w:spacing w:line="500" w:lineRule="exact"/>
        <w:rPr>
          <w:rFonts w:ascii="宋体" w:cs="宋体"/>
          <w:sz w:val="26"/>
          <w:szCs w:val="26"/>
        </w:rPr>
      </w:pPr>
      <w:r>
        <w:rPr>
          <w:rFonts w:ascii="宋体" w:hAnsi="宋体" w:cs="宋体"/>
          <w:sz w:val="26"/>
          <w:szCs w:val="26"/>
        </w:rPr>
        <w:t xml:space="preserve">    </w:t>
      </w:r>
      <w:r>
        <w:rPr>
          <w:rFonts w:ascii="宋体" w:hAnsi="宋体" w:cs="宋体" w:hint="eastAsia"/>
          <w:sz w:val="26"/>
          <w:szCs w:val="26"/>
        </w:rPr>
        <w:t>公司拥有丰富实践经验的专业施工队伍共计</w:t>
      </w:r>
      <w:r>
        <w:rPr>
          <w:rFonts w:ascii="宋体" w:hAnsi="宋体" w:cs="宋体"/>
          <w:sz w:val="26"/>
          <w:szCs w:val="26"/>
        </w:rPr>
        <w:t>10</w:t>
      </w:r>
      <w:r>
        <w:rPr>
          <w:rFonts w:ascii="宋体" w:cs="宋体"/>
          <w:sz w:val="26"/>
          <w:szCs w:val="26"/>
        </w:rPr>
        <w:t>0</w:t>
      </w:r>
      <w:r>
        <w:rPr>
          <w:rFonts w:ascii="宋体" w:hAnsi="宋体" w:cs="宋体" w:hint="eastAsia"/>
          <w:sz w:val="26"/>
          <w:szCs w:val="26"/>
        </w:rPr>
        <w:t>多人、其中管理水平丰富的技术指导工程师</w:t>
      </w:r>
      <w:r>
        <w:rPr>
          <w:rFonts w:ascii="宋体" w:hAnsi="宋体" w:cs="宋体"/>
          <w:sz w:val="26"/>
          <w:szCs w:val="26"/>
        </w:rPr>
        <w:t>28</w:t>
      </w:r>
      <w:r>
        <w:rPr>
          <w:rFonts w:ascii="宋体" w:hAnsi="宋体" w:cs="宋体" w:hint="eastAsia"/>
          <w:sz w:val="26"/>
          <w:szCs w:val="26"/>
        </w:rPr>
        <w:t>人，同时还拥有先进齐全的机械设备。公司职工技术能力、工艺水平、质量及安全意识、生产素质等均做过专业的培训。预计年施工能力大概达</w:t>
      </w:r>
      <w:r>
        <w:rPr>
          <w:rFonts w:ascii="宋体" w:hAnsi="宋体" w:cs="宋体"/>
          <w:sz w:val="26"/>
          <w:szCs w:val="26"/>
        </w:rPr>
        <w:t>2</w:t>
      </w:r>
      <w:r>
        <w:rPr>
          <w:rFonts w:ascii="宋体" w:hAnsi="宋体" w:cs="宋体" w:hint="eastAsia"/>
          <w:sz w:val="26"/>
          <w:szCs w:val="26"/>
        </w:rPr>
        <w:t>亿人民币以上。</w:t>
      </w:r>
    </w:p>
    <w:p w:rsidR="00117764" w:rsidRDefault="00117764">
      <w:pPr>
        <w:pStyle w:val="p0"/>
        <w:spacing w:line="500" w:lineRule="exact"/>
        <w:rPr>
          <w:rFonts w:ascii="宋体" w:cs="宋体"/>
          <w:sz w:val="26"/>
          <w:szCs w:val="26"/>
        </w:rPr>
      </w:pPr>
      <w:r>
        <w:rPr>
          <w:rFonts w:ascii="宋体" w:hAnsi="宋体" w:cs="宋体"/>
          <w:sz w:val="26"/>
          <w:szCs w:val="26"/>
        </w:rPr>
        <w:t xml:space="preserve">    </w:t>
      </w:r>
      <w:r>
        <w:rPr>
          <w:rFonts w:ascii="宋体" w:hAnsi="宋体" w:cs="宋体" w:hint="eastAsia"/>
          <w:sz w:val="26"/>
          <w:szCs w:val="26"/>
        </w:rPr>
        <w:t>公司自</w:t>
      </w:r>
      <w:r>
        <w:rPr>
          <w:rFonts w:ascii="宋体" w:hAnsi="宋体" w:cs="宋体"/>
          <w:sz w:val="26"/>
          <w:szCs w:val="26"/>
        </w:rPr>
        <w:t>2009</w:t>
      </w:r>
      <w:r>
        <w:rPr>
          <w:rFonts w:ascii="宋体" w:hAnsi="宋体" w:cs="宋体" w:hint="eastAsia"/>
          <w:sz w:val="26"/>
          <w:szCs w:val="26"/>
        </w:rPr>
        <w:t>年成立以来，不断增进生产、施工专用车及设备机具，截止目前已投入工程车</w:t>
      </w:r>
      <w:r>
        <w:rPr>
          <w:rFonts w:ascii="宋体" w:hAnsi="宋体" w:cs="宋体"/>
          <w:sz w:val="26"/>
          <w:szCs w:val="26"/>
        </w:rPr>
        <w:t>7</w:t>
      </w:r>
      <w:r>
        <w:rPr>
          <w:rFonts w:ascii="宋体" w:hAnsi="宋体" w:cs="宋体" w:hint="eastAsia"/>
          <w:sz w:val="26"/>
          <w:szCs w:val="26"/>
        </w:rPr>
        <w:t>辆、商务车</w:t>
      </w:r>
      <w:r>
        <w:rPr>
          <w:rFonts w:ascii="宋体" w:hAnsi="宋体" w:cs="宋体"/>
          <w:sz w:val="26"/>
          <w:szCs w:val="26"/>
        </w:rPr>
        <w:t>10</w:t>
      </w:r>
      <w:r>
        <w:rPr>
          <w:rFonts w:ascii="宋体" w:hAnsi="宋体" w:cs="宋体" w:hint="eastAsia"/>
          <w:sz w:val="26"/>
          <w:szCs w:val="26"/>
        </w:rPr>
        <w:t>辆，机动插车</w:t>
      </w:r>
      <w:r>
        <w:rPr>
          <w:rFonts w:ascii="宋体" w:hAnsi="宋体" w:cs="宋体"/>
          <w:sz w:val="26"/>
          <w:szCs w:val="26"/>
        </w:rPr>
        <w:t>1</w:t>
      </w:r>
      <w:r>
        <w:rPr>
          <w:rFonts w:ascii="宋体" w:hAnsi="宋体" w:cs="宋体" w:hint="eastAsia"/>
          <w:sz w:val="26"/>
          <w:szCs w:val="26"/>
        </w:rPr>
        <w:t>辆、手动插车</w:t>
      </w:r>
      <w:r>
        <w:rPr>
          <w:rFonts w:ascii="宋体" w:hAnsi="宋体" w:cs="宋体"/>
          <w:sz w:val="26"/>
          <w:szCs w:val="26"/>
        </w:rPr>
        <w:t>2</w:t>
      </w:r>
      <w:r>
        <w:rPr>
          <w:rFonts w:ascii="宋体" w:hAnsi="宋体" w:cs="宋体" w:hint="eastAsia"/>
          <w:sz w:val="26"/>
          <w:szCs w:val="26"/>
        </w:rPr>
        <w:t>台，大型牵引设备、发电机、抽水泵</w:t>
      </w:r>
      <w:r>
        <w:rPr>
          <w:rFonts w:ascii="宋体" w:hAnsi="宋体" w:cs="宋体"/>
          <w:sz w:val="26"/>
          <w:szCs w:val="26"/>
        </w:rPr>
        <w:t>1</w:t>
      </w:r>
      <w:r>
        <w:rPr>
          <w:rFonts w:ascii="宋体" w:hAnsi="宋体" w:cs="宋体" w:hint="eastAsia"/>
          <w:sz w:val="26"/>
          <w:szCs w:val="26"/>
        </w:rPr>
        <w:t>批，电缆施工专用工具</w:t>
      </w:r>
      <w:r>
        <w:rPr>
          <w:rFonts w:ascii="宋体" w:hAnsi="宋体" w:cs="宋体"/>
          <w:sz w:val="26"/>
          <w:szCs w:val="26"/>
        </w:rPr>
        <w:t>1</w:t>
      </w:r>
      <w:r>
        <w:rPr>
          <w:rFonts w:ascii="宋体" w:hAnsi="宋体" w:cs="宋体" w:hint="eastAsia"/>
          <w:sz w:val="26"/>
          <w:szCs w:val="26"/>
        </w:rPr>
        <w:t>批，压接切割设备</w:t>
      </w:r>
      <w:r>
        <w:rPr>
          <w:rFonts w:ascii="宋体" w:hAnsi="宋体" w:cs="宋体"/>
          <w:sz w:val="26"/>
          <w:szCs w:val="26"/>
        </w:rPr>
        <w:t>1</w:t>
      </w:r>
      <w:r>
        <w:rPr>
          <w:rFonts w:ascii="宋体" w:hAnsi="宋体" w:cs="宋体" w:hint="eastAsia"/>
          <w:sz w:val="26"/>
          <w:szCs w:val="26"/>
        </w:rPr>
        <w:t>批，安全工器具</w:t>
      </w:r>
      <w:r>
        <w:rPr>
          <w:rFonts w:ascii="宋体" w:hAnsi="宋体" w:cs="宋体"/>
          <w:sz w:val="26"/>
          <w:szCs w:val="26"/>
        </w:rPr>
        <w:t>1</w:t>
      </w:r>
      <w:r>
        <w:rPr>
          <w:rFonts w:ascii="宋体" w:hAnsi="宋体" w:cs="宋体" w:hint="eastAsia"/>
          <w:sz w:val="26"/>
          <w:szCs w:val="26"/>
        </w:rPr>
        <w:t>批，试验设备配备</w:t>
      </w:r>
      <w:r>
        <w:rPr>
          <w:rFonts w:ascii="宋体" w:hAnsi="宋体" w:cs="宋体"/>
          <w:sz w:val="26"/>
          <w:szCs w:val="26"/>
        </w:rPr>
        <w:t>1</w:t>
      </w:r>
      <w:r>
        <w:rPr>
          <w:rFonts w:ascii="宋体" w:hAnsi="宋体" w:cs="宋体" w:hint="eastAsia"/>
          <w:sz w:val="26"/>
          <w:szCs w:val="26"/>
        </w:rPr>
        <w:t>批等；</w:t>
      </w:r>
    </w:p>
    <w:p w:rsidR="00117764" w:rsidRDefault="00117764">
      <w:pPr>
        <w:pStyle w:val="p0"/>
        <w:spacing w:line="500" w:lineRule="exact"/>
        <w:rPr>
          <w:rFonts w:ascii="宋体" w:cs="宋体"/>
          <w:sz w:val="26"/>
          <w:szCs w:val="26"/>
        </w:rPr>
      </w:pPr>
      <w:r>
        <w:rPr>
          <w:rFonts w:ascii="宋体" w:hAnsi="宋体" w:cs="宋体"/>
          <w:sz w:val="26"/>
          <w:szCs w:val="26"/>
        </w:rPr>
        <w:t xml:space="preserve">    </w:t>
      </w:r>
      <w:r>
        <w:rPr>
          <w:rFonts w:ascii="宋体" w:hAnsi="宋体" w:cs="宋体" w:hint="eastAsia"/>
          <w:sz w:val="26"/>
          <w:szCs w:val="26"/>
        </w:rPr>
        <w:t>自开业承接工程至今，所有的工程全部采用现代化管理形式及先进的施工方法。工程的质量、安全各项技术指标均达到国家标准。所装工程投入运行后，安全可靠，得到了用户的赞誉和信赖。</w:t>
      </w:r>
      <w:r>
        <w:rPr>
          <w:rFonts w:ascii="宋体" w:hAnsi="宋体" w:cs="宋体"/>
          <w:sz w:val="26"/>
          <w:szCs w:val="26"/>
        </w:rPr>
        <w:t xml:space="preserve"> </w:t>
      </w:r>
    </w:p>
    <w:p w:rsidR="00117764" w:rsidRDefault="00117764">
      <w:pPr>
        <w:pStyle w:val="p0"/>
        <w:spacing w:line="500" w:lineRule="exact"/>
        <w:rPr>
          <w:rFonts w:ascii="宋体" w:cs="宋体"/>
          <w:sz w:val="26"/>
          <w:szCs w:val="26"/>
        </w:rPr>
      </w:pPr>
      <w:r>
        <w:rPr>
          <w:rFonts w:ascii="宋体" w:hAnsi="宋体" w:cs="宋体"/>
          <w:sz w:val="26"/>
          <w:szCs w:val="26"/>
        </w:rPr>
        <w:t xml:space="preserve">    </w:t>
      </w:r>
      <w:r>
        <w:rPr>
          <w:rFonts w:ascii="宋体" w:hAnsi="宋体" w:cs="宋体" w:hint="eastAsia"/>
          <w:sz w:val="26"/>
          <w:szCs w:val="26"/>
        </w:rPr>
        <w:t>在现代化高科技技术不断更新发展的社会，公司始终以“以人为本，科技领先，诚信经营，创品牌产品”为宗旨一如既往为客户提供可靠的产品，完善的服务，共同发展，共创佳绩。</w:t>
      </w:r>
    </w:p>
    <w:p w:rsidR="00117764" w:rsidRDefault="00117764" w:rsidP="00200F36">
      <w:pPr>
        <w:pStyle w:val="p0"/>
        <w:spacing w:line="500" w:lineRule="exact"/>
        <w:ind w:leftChars="1400" w:left="31680"/>
        <w:rPr>
          <w:rFonts w:ascii="宋体" w:cs="宋体"/>
          <w:sz w:val="26"/>
          <w:szCs w:val="26"/>
        </w:rPr>
      </w:pPr>
      <w:r>
        <w:rPr>
          <w:rFonts w:ascii="宋体" w:hAnsi="宋体" w:cs="宋体"/>
          <w:sz w:val="26"/>
          <w:szCs w:val="26"/>
        </w:rPr>
        <w:t xml:space="preserve">   </w:t>
      </w:r>
    </w:p>
    <w:p w:rsidR="00117764" w:rsidRDefault="00117764" w:rsidP="00200F36">
      <w:pPr>
        <w:pStyle w:val="p0"/>
        <w:spacing w:line="500" w:lineRule="exact"/>
        <w:ind w:leftChars="1400" w:left="31680"/>
        <w:rPr>
          <w:rFonts w:ascii="宋体" w:cs="宋体"/>
          <w:sz w:val="26"/>
          <w:szCs w:val="26"/>
        </w:rPr>
      </w:pPr>
    </w:p>
    <w:p w:rsidR="00117764" w:rsidRDefault="00117764" w:rsidP="00200F36">
      <w:pPr>
        <w:pStyle w:val="p0"/>
        <w:spacing w:line="500" w:lineRule="exact"/>
        <w:ind w:leftChars="1400" w:left="31680"/>
        <w:rPr>
          <w:rFonts w:ascii="宋体" w:cs="宋体"/>
          <w:sz w:val="26"/>
          <w:szCs w:val="26"/>
        </w:rPr>
      </w:pPr>
      <w:r>
        <w:rPr>
          <w:rFonts w:ascii="宋体" w:hAnsi="宋体" w:cs="宋体"/>
          <w:sz w:val="26"/>
          <w:szCs w:val="26"/>
        </w:rPr>
        <w:t xml:space="preserve">    </w:t>
      </w:r>
      <w:r>
        <w:rPr>
          <w:rFonts w:ascii="宋体" w:hAnsi="宋体" w:cs="宋体" w:hint="eastAsia"/>
          <w:sz w:val="26"/>
          <w:szCs w:val="26"/>
        </w:rPr>
        <w:t>单位：海南煜峰实业发展有限公司</w:t>
      </w:r>
    </w:p>
    <w:p w:rsidR="00117764" w:rsidRDefault="00117764" w:rsidP="00200F36">
      <w:pPr>
        <w:pStyle w:val="p0"/>
        <w:spacing w:line="500" w:lineRule="exact"/>
        <w:ind w:leftChars="1400" w:left="31680"/>
        <w:rPr>
          <w:rFonts w:ascii="宋体" w:cs="宋体"/>
          <w:sz w:val="26"/>
          <w:szCs w:val="26"/>
        </w:rPr>
      </w:pPr>
      <w:r>
        <w:rPr>
          <w:rFonts w:ascii="宋体" w:hAnsi="宋体" w:cs="宋体"/>
          <w:sz w:val="26"/>
          <w:szCs w:val="26"/>
        </w:rPr>
        <w:t xml:space="preserve">    </w:t>
      </w:r>
      <w:r>
        <w:rPr>
          <w:rFonts w:ascii="宋体" w:hAnsi="宋体" w:cs="宋体" w:hint="eastAsia"/>
          <w:sz w:val="26"/>
          <w:szCs w:val="26"/>
        </w:rPr>
        <w:t>地址：海南省三亚市荔枝沟工业园区海润路</w:t>
      </w:r>
      <w:r>
        <w:rPr>
          <w:rFonts w:ascii="宋体" w:hAnsi="宋体" w:cs="宋体"/>
          <w:sz w:val="26"/>
          <w:szCs w:val="26"/>
        </w:rPr>
        <w:t>35</w:t>
      </w:r>
      <w:r>
        <w:rPr>
          <w:rFonts w:ascii="宋体" w:hAnsi="宋体" w:cs="宋体" w:hint="eastAsia"/>
          <w:sz w:val="26"/>
          <w:szCs w:val="26"/>
        </w:rPr>
        <w:t>号</w:t>
      </w:r>
    </w:p>
    <w:p w:rsidR="00117764" w:rsidRDefault="00117764" w:rsidP="00200F36">
      <w:pPr>
        <w:pStyle w:val="p0"/>
        <w:spacing w:line="500" w:lineRule="exact"/>
        <w:ind w:leftChars="1400" w:left="31680"/>
        <w:rPr>
          <w:rFonts w:ascii="宋体" w:cs="宋体"/>
          <w:sz w:val="26"/>
          <w:szCs w:val="26"/>
        </w:rPr>
      </w:pPr>
      <w:r>
        <w:rPr>
          <w:rFonts w:ascii="宋体" w:hAnsi="宋体" w:cs="宋体"/>
          <w:sz w:val="26"/>
          <w:szCs w:val="26"/>
        </w:rPr>
        <w:t xml:space="preserve">    </w:t>
      </w:r>
      <w:r>
        <w:rPr>
          <w:rFonts w:ascii="宋体" w:hAnsi="宋体" w:cs="宋体" w:hint="eastAsia"/>
          <w:sz w:val="26"/>
          <w:szCs w:val="26"/>
        </w:rPr>
        <w:t>电话</w:t>
      </w:r>
      <w:r>
        <w:rPr>
          <w:rFonts w:ascii="宋体" w:hAnsi="宋体" w:cs="宋体"/>
          <w:sz w:val="26"/>
          <w:szCs w:val="26"/>
        </w:rPr>
        <w:t>/</w:t>
      </w:r>
      <w:r>
        <w:rPr>
          <w:rFonts w:ascii="宋体" w:hAnsi="宋体" w:cs="宋体" w:hint="eastAsia"/>
          <w:sz w:val="26"/>
          <w:szCs w:val="26"/>
        </w:rPr>
        <w:t>传真：</w:t>
      </w:r>
      <w:r>
        <w:rPr>
          <w:rFonts w:ascii="宋体" w:hAnsi="宋体" w:cs="宋体"/>
          <w:sz w:val="26"/>
          <w:szCs w:val="26"/>
        </w:rPr>
        <w:t>0898-88348188</w:t>
      </w:r>
    </w:p>
    <w:p w:rsidR="00117764" w:rsidRDefault="00117764" w:rsidP="00BD48C3">
      <w:pPr>
        <w:pStyle w:val="p0"/>
        <w:spacing w:line="500" w:lineRule="exact"/>
        <w:ind w:leftChars="1400" w:left="31680" w:firstLine="51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26"/>
          <w:szCs w:val="26"/>
        </w:rPr>
        <w:t>邮箱：</w:t>
      </w:r>
      <w:hyperlink r:id="rId7" w:history="1">
        <w:r w:rsidRPr="00AA4E24">
          <w:rPr>
            <w:rStyle w:val="Hyperlink"/>
            <w:rFonts w:ascii="宋体" w:hAnsi="宋体" w:cs="宋体"/>
            <w:sz w:val="26"/>
            <w:szCs w:val="26"/>
          </w:rPr>
          <w:t>xinhaoli@163.com</w:t>
        </w:r>
      </w:hyperlink>
      <w:bookmarkEnd w:id="2"/>
    </w:p>
    <w:sectPr w:rsidR="00117764" w:rsidSect="001726F2">
      <w:footerReference w:type="default" r:id="rId8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764" w:rsidRDefault="00117764">
      <w:r>
        <w:separator/>
      </w:r>
    </w:p>
  </w:endnote>
  <w:endnote w:type="continuationSeparator" w:id="0">
    <w:p w:rsidR="00117764" w:rsidRDefault="00117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764" w:rsidRDefault="00117764">
    <w:pPr>
      <w:pStyle w:val="Footer"/>
      <w:tabs>
        <w:tab w:val="clear" w:pos="4153"/>
        <w:tab w:val="left" w:pos="683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72" o:spid="_x0000_s2049" type="#_x0000_t202" style="position:absolute;margin-left:312pt;margin-top:0;width:2in;height:2in;z-index:251660288;mso-wrap-style:none;mso-position-horizontal:right;mso-position-horizontal-relative:margin" filled="f" stroked="f">
          <v:textbox style="mso-fit-shape-to-text:t" inset="0,0,0,0">
            <w:txbxContent>
              <w:p w:rsidR="00117764" w:rsidRDefault="0011776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764" w:rsidRDefault="00117764">
      <w:r>
        <w:separator/>
      </w:r>
    </w:p>
  </w:footnote>
  <w:footnote w:type="continuationSeparator" w:id="0">
    <w:p w:rsidR="00117764" w:rsidRDefault="001177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8FB5C"/>
    <w:multiLevelType w:val="multilevel"/>
    <w:tmpl w:val="5488FB5C"/>
    <w:lvl w:ilvl="0">
      <w:start w:val="1"/>
      <w:numFmt w:val="chineseCountingThousand"/>
      <w:suff w:val="nothing"/>
      <w:lvlText w:val="第%1章"/>
      <w:lvlJc w:val="left"/>
      <w:pPr>
        <w:ind w:left="284"/>
      </w:pPr>
      <w:rPr>
        <w:rFonts w:cs="Times New Roman" w:hint="eastAsia"/>
      </w:rPr>
    </w:lvl>
    <w:lvl w:ilvl="1">
      <w:start w:val="1"/>
      <w:numFmt w:val="none"/>
      <w:suff w:val="nothing"/>
      <w:lvlText w:val=""/>
      <w:lvlJc w:val="left"/>
      <w:rPr>
        <w:rFonts w:cs="Times New Roman" w:hint="eastAsia"/>
      </w:rPr>
    </w:lvl>
    <w:lvl w:ilvl="2">
      <w:start w:val="1"/>
      <w:numFmt w:val="none"/>
      <w:suff w:val="nothing"/>
      <w:lvlText w:val=""/>
      <w:lvlJc w:val="left"/>
      <w:rPr>
        <w:rFonts w:cs="Times New Roman" w:hint="eastAsia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 w:hint="eastAsia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 w:hint="eastAsia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5F94C4B"/>
    <w:rsid w:val="00117764"/>
    <w:rsid w:val="001336BC"/>
    <w:rsid w:val="001726F2"/>
    <w:rsid w:val="00200F36"/>
    <w:rsid w:val="0022744B"/>
    <w:rsid w:val="006F11B9"/>
    <w:rsid w:val="00AA4E24"/>
    <w:rsid w:val="00B0083B"/>
    <w:rsid w:val="00BA5E76"/>
    <w:rsid w:val="00BD48C3"/>
    <w:rsid w:val="00C76B00"/>
    <w:rsid w:val="00DD71E7"/>
    <w:rsid w:val="00EE10FD"/>
    <w:rsid w:val="01025A37"/>
    <w:rsid w:val="03276799"/>
    <w:rsid w:val="03C5653F"/>
    <w:rsid w:val="07231B49"/>
    <w:rsid w:val="0C4A5990"/>
    <w:rsid w:val="0E41154B"/>
    <w:rsid w:val="0FF944BE"/>
    <w:rsid w:val="11E7499C"/>
    <w:rsid w:val="122825CF"/>
    <w:rsid w:val="13096B75"/>
    <w:rsid w:val="16087AEB"/>
    <w:rsid w:val="19A85CD5"/>
    <w:rsid w:val="1B9E56F3"/>
    <w:rsid w:val="1BDF6B17"/>
    <w:rsid w:val="1CDF5B1C"/>
    <w:rsid w:val="1DD21611"/>
    <w:rsid w:val="20195B97"/>
    <w:rsid w:val="20304B2B"/>
    <w:rsid w:val="221A7006"/>
    <w:rsid w:val="24CB27BC"/>
    <w:rsid w:val="258517A2"/>
    <w:rsid w:val="25DF37ED"/>
    <w:rsid w:val="25F94C4B"/>
    <w:rsid w:val="268409D8"/>
    <w:rsid w:val="26DC2275"/>
    <w:rsid w:val="27194BA5"/>
    <w:rsid w:val="28D3088C"/>
    <w:rsid w:val="2A3C2C37"/>
    <w:rsid w:val="2A863051"/>
    <w:rsid w:val="2B3E566D"/>
    <w:rsid w:val="2B964513"/>
    <w:rsid w:val="2F444853"/>
    <w:rsid w:val="32DA0784"/>
    <w:rsid w:val="34884945"/>
    <w:rsid w:val="36ED2819"/>
    <w:rsid w:val="37BF62E4"/>
    <w:rsid w:val="39A42825"/>
    <w:rsid w:val="3A5D6353"/>
    <w:rsid w:val="3A912A91"/>
    <w:rsid w:val="3BF65193"/>
    <w:rsid w:val="3E1433E9"/>
    <w:rsid w:val="3F3E12A1"/>
    <w:rsid w:val="423A15EB"/>
    <w:rsid w:val="45CD0EAF"/>
    <w:rsid w:val="474B4B7A"/>
    <w:rsid w:val="478C7B97"/>
    <w:rsid w:val="481C55AC"/>
    <w:rsid w:val="4B44280B"/>
    <w:rsid w:val="4D5E4248"/>
    <w:rsid w:val="50280D8F"/>
    <w:rsid w:val="53EC72EB"/>
    <w:rsid w:val="54C622E6"/>
    <w:rsid w:val="592B3767"/>
    <w:rsid w:val="598D55EE"/>
    <w:rsid w:val="5CA17AD5"/>
    <w:rsid w:val="66B332AF"/>
    <w:rsid w:val="672F5253"/>
    <w:rsid w:val="69B91C39"/>
    <w:rsid w:val="6A6876A3"/>
    <w:rsid w:val="6AD2649C"/>
    <w:rsid w:val="6B920135"/>
    <w:rsid w:val="6C1B6522"/>
    <w:rsid w:val="718D0958"/>
    <w:rsid w:val="75551D17"/>
    <w:rsid w:val="755D7632"/>
    <w:rsid w:val="777221EA"/>
    <w:rsid w:val="7C5111D1"/>
    <w:rsid w:val="7DDC3F18"/>
    <w:rsid w:val="7EE816E4"/>
    <w:rsid w:val="7F46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locked="0" w:semiHidden="0" w:uiPriority="0" w:unhideWhenUsed="0"/>
    <w:lsdException w:name="Body Text Indent" w:locked="0" w:semiHidden="0" w:uiPriority="0" w:unhideWhenUsed="0"/>
    <w:lsdException w:name="Subtitle" w:semiHidden="0" w:uiPriority="11" w:unhideWhenUsed="0" w:qFormat="1"/>
    <w:lsdException w:name="Body Text First Indent" w:locked="0" w:semiHidden="0" w:uiPriority="0" w:unhideWhenUsed="0"/>
    <w:lsdException w:name="Body Text First Indent 2" w:locked="0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locked="0" w:semiHidden="0" w:uiPriority="0" w:unhideWhenUsed="0"/>
    <w:lsdException w:name="Table Grid" w:locked="0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726F2"/>
    <w:pPr>
      <w:widowControl w:val="0"/>
      <w:jc w:val="both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26F2"/>
    <w:pPr>
      <w:keepNext/>
      <w:keepLines/>
      <w:spacing w:before="100" w:after="90"/>
      <w:jc w:val="center"/>
      <w:outlineLvl w:val="0"/>
    </w:pPr>
    <w:rPr>
      <w:rFonts w:ascii="Calibri" w:hAnsi="Calibri"/>
      <w:b/>
      <w:kern w:val="44"/>
      <w:sz w:val="44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26F2"/>
    <w:pPr>
      <w:keepNext/>
      <w:keepLines/>
      <w:spacing w:before="120" w:after="120"/>
      <w:jc w:val="left"/>
      <w:outlineLvl w:val="1"/>
    </w:pPr>
    <w:rPr>
      <w:rFonts w:ascii="Cambria" w:hAnsi="Cambria"/>
      <w:b/>
      <w:bCs/>
      <w:kern w:val="0"/>
      <w:sz w:val="30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26F2"/>
    <w:pPr>
      <w:keepNext/>
      <w:keepLines/>
      <w:spacing w:before="120" w:after="120" w:line="360" w:lineRule="auto"/>
      <w:jc w:val="left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26F2"/>
    <w:pPr>
      <w:keepNext/>
      <w:keepLines/>
      <w:numPr>
        <w:ilvl w:val="3"/>
        <w:numId w:val="1"/>
      </w:numPr>
      <w:spacing w:before="120" w:after="120"/>
      <w:outlineLvl w:val="3"/>
    </w:pPr>
    <w:rPr>
      <w:rFonts w:ascii="Arial" w:hAnsi="Arial"/>
      <w:b/>
      <w:bCs/>
      <w:sz w:val="30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726F2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726F2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726F2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726F2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726F2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26F2"/>
    <w:rPr>
      <w:rFonts w:ascii="Calibri" w:eastAsia="宋体" w:hAnsi="Calibri"/>
      <w:b/>
      <w:kern w:val="44"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726F2"/>
    <w:rPr>
      <w:rFonts w:ascii="Cambria" w:eastAsia="宋体" w:hAnsi="Cambria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726F2"/>
    <w:rPr>
      <w:rFonts w:eastAsia="宋体"/>
      <w:b/>
      <w:kern w:val="2"/>
      <w:sz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726F2"/>
    <w:rPr>
      <w:rFonts w:ascii="Arial" w:eastAsia="宋体" w:hAnsi="Arial"/>
      <w:b/>
      <w:kern w:val="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B0E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B0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B0E"/>
    <w:rPr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B0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B0E"/>
    <w:rPr>
      <w:rFonts w:asciiTheme="majorHAnsi" w:eastAsiaTheme="majorEastAsia" w:hAnsiTheme="majorHAnsi" w:cstheme="majorBidi"/>
      <w:szCs w:val="21"/>
    </w:rPr>
  </w:style>
  <w:style w:type="character" w:customStyle="1" w:styleId="BodyTextIndentChar">
    <w:name w:val="Body Text Indent Char"/>
    <w:link w:val="BodyTextIndent"/>
    <w:uiPriority w:val="99"/>
    <w:locked/>
    <w:rsid w:val="001726F2"/>
    <w:rPr>
      <w:rFonts w:eastAsia="宋体"/>
      <w:sz w:val="28"/>
    </w:rPr>
  </w:style>
  <w:style w:type="paragraph" w:styleId="Footer">
    <w:name w:val="footer"/>
    <w:basedOn w:val="Normal"/>
    <w:link w:val="FooterChar"/>
    <w:uiPriority w:val="99"/>
    <w:rsid w:val="00172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A4B0E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726F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A4B0E"/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726F2"/>
    <w:pPr>
      <w:spacing w:after="120" w:line="480" w:lineRule="auto"/>
      <w:ind w:leftChars="200" w:left="420"/>
    </w:pPr>
    <w:rPr>
      <w:kern w:val="0"/>
      <w:sz w:val="28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7A4B0E"/>
    <w:rPr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726F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A4B0E"/>
    <w:rPr>
      <w:szCs w:val="20"/>
    </w:rPr>
  </w:style>
  <w:style w:type="paragraph" w:styleId="TOC3">
    <w:name w:val="toc 3"/>
    <w:basedOn w:val="Normal"/>
    <w:next w:val="Normal"/>
    <w:uiPriority w:val="99"/>
    <w:rsid w:val="001726F2"/>
    <w:pPr>
      <w:ind w:leftChars="400" w:left="840"/>
    </w:pPr>
  </w:style>
  <w:style w:type="paragraph" w:styleId="TOC5">
    <w:name w:val="toc 5"/>
    <w:basedOn w:val="Normal"/>
    <w:next w:val="Normal"/>
    <w:uiPriority w:val="99"/>
    <w:rsid w:val="001726F2"/>
    <w:pPr>
      <w:ind w:leftChars="800" w:left="1680"/>
    </w:pPr>
  </w:style>
  <w:style w:type="paragraph" w:styleId="BodyText">
    <w:name w:val="Body Text"/>
    <w:basedOn w:val="Normal"/>
    <w:link w:val="BodyTextChar"/>
    <w:uiPriority w:val="99"/>
    <w:rsid w:val="001726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4B0E"/>
    <w:rPr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rsid w:val="001726F2"/>
    <w:pPr>
      <w:ind w:firstLineChars="100" w:firstLine="4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A4B0E"/>
  </w:style>
  <w:style w:type="paragraph" w:styleId="TOC7">
    <w:name w:val="toc 7"/>
    <w:basedOn w:val="Normal"/>
    <w:next w:val="Normal"/>
    <w:uiPriority w:val="99"/>
    <w:rsid w:val="001726F2"/>
    <w:pPr>
      <w:ind w:leftChars="1200" w:left="2520"/>
    </w:pPr>
  </w:style>
  <w:style w:type="paragraph" w:styleId="TOC8">
    <w:name w:val="toc 8"/>
    <w:basedOn w:val="Normal"/>
    <w:next w:val="Normal"/>
    <w:uiPriority w:val="99"/>
    <w:rsid w:val="001726F2"/>
    <w:pPr>
      <w:ind w:leftChars="1400" w:left="2940"/>
    </w:pPr>
  </w:style>
  <w:style w:type="paragraph" w:styleId="TOC1">
    <w:name w:val="toc 1"/>
    <w:basedOn w:val="Normal"/>
    <w:next w:val="Normal"/>
    <w:uiPriority w:val="99"/>
    <w:rsid w:val="001726F2"/>
  </w:style>
  <w:style w:type="paragraph" w:styleId="TOC4">
    <w:name w:val="toc 4"/>
    <w:basedOn w:val="Normal"/>
    <w:next w:val="Normal"/>
    <w:uiPriority w:val="99"/>
    <w:rsid w:val="001726F2"/>
    <w:pPr>
      <w:ind w:leftChars="600" w:left="1260"/>
    </w:pPr>
  </w:style>
  <w:style w:type="paragraph" w:styleId="TOC6">
    <w:name w:val="toc 6"/>
    <w:basedOn w:val="Normal"/>
    <w:next w:val="Normal"/>
    <w:uiPriority w:val="99"/>
    <w:rsid w:val="001726F2"/>
    <w:pPr>
      <w:ind w:leftChars="1000" w:left="2100"/>
    </w:pPr>
  </w:style>
  <w:style w:type="paragraph" w:styleId="TOC2">
    <w:name w:val="toc 2"/>
    <w:basedOn w:val="Normal"/>
    <w:next w:val="Normal"/>
    <w:uiPriority w:val="99"/>
    <w:rsid w:val="001726F2"/>
    <w:pPr>
      <w:ind w:leftChars="200" w:left="420"/>
    </w:pPr>
  </w:style>
  <w:style w:type="paragraph" w:customStyle="1" w:styleId="2">
    <w:name w:val="样式 正文首行缩进 + 首行缩进:  2 字符"/>
    <w:basedOn w:val="BodyTextFirstIndent"/>
    <w:uiPriority w:val="99"/>
    <w:rsid w:val="001726F2"/>
    <w:pPr>
      <w:snapToGrid w:val="0"/>
      <w:spacing w:after="0" w:line="360" w:lineRule="auto"/>
      <w:ind w:firstLineChars="200" w:firstLine="560"/>
    </w:pPr>
    <w:rPr>
      <w:rFonts w:eastAsia="新宋体"/>
      <w:kern w:val="0"/>
      <w:sz w:val="28"/>
    </w:rPr>
  </w:style>
  <w:style w:type="paragraph" w:styleId="TOC9">
    <w:name w:val="toc 9"/>
    <w:basedOn w:val="Normal"/>
    <w:next w:val="Normal"/>
    <w:uiPriority w:val="99"/>
    <w:rsid w:val="001726F2"/>
    <w:pPr>
      <w:ind w:leftChars="1600" w:left="3360"/>
    </w:pPr>
  </w:style>
  <w:style w:type="paragraph" w:customStyle="1" w:styleId="4">
    <w:name w:val="标题4"/>
    <w:basedOn w:val="BodyTextFirstIndent2"/>
    <w:next w:val="Normal"/>
    <w:uiPriority w:val="99"/>
    <w:rsid w:val="001726F2"/>
    <w:pPr>
      <w:spacing w:before="120" w:line="240" w:lineRule="auto"/>
    </w:pPr>
    <w:rPr>
      <w:rFonts w:ascii="仿宋_GB2312" w:hAnsi="仿宋_GB2312"/>
      <w:b/>
      <w:sz w:val="30"/>
    </w:rPr>
  </w:style>
  <w:style w:type="paragraph" w:customStyle="1" w:styleId="p0">
    <w:name w:val="p0"/>
    <w:basedOn w:val="Normal"/>
    <w:uiPriority w:val="99"/>
    <w:rsid w:val="001726F2"/>
    <w:pPr>
      <w:widowControl/>
    </w:pPr>
    <w:rPr>
      <w:kern w:val="0"/>
      <w:szCs w:val="21"/>
    </w:rPr>
  </w:style>
  <w:style w:type="table" w:styleId="TableGrid">
    <w:name w:val="Table Grid"/>
    <w:basedOn w:val="TableNormal"/>
    <w:uiPriority w:val="99"/>
    <w:rsid w:val="001726F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F11B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336B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36BC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inhaoli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177</Words>
  <Characters>1013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2.1需供方提供的资格审查资料模板</dc:title>
  <dc:subject/>
  <dc:creator>lenovo</dc:creator>
  <cp:keywords/>
  <dc:description/>
  <cp:lastModifiedBy>lcclcz</cp:lastModifiedBy>
  <cp:revision>3</cp:revision>
  <dcterms:created xsi:type="dcterms:W3CDTF">2016-09-23T08:32:00Z</dcterms:created>
  <dcterms:modified xsi:type="dcterms:W3CDTF">2016-09-23T08:33:00Z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